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1F" w:rsidRPr="00E67E37" w:rsidRDefault="00DB7A7E" w:rsidP="000412A1">
      <w:pPr>
        <w:jc w:val="center"/>
        <w:rPr>
          <w:color w:val="FF0000"/>
          <w:sz w:val="28"/>
          <w:szCs w:val="28"/>
        </w:rPr>
      </w:pPr>
      <w:bookmarkStart w:id="0" w:name="_GoBack"/>
      <w:bookmarkEnd w:id="0"/>
      <w:r>
        <w:rPr>
          <w:sz w:val="28"/>
          <w:szCs w:val="28"/>
        </w:rPr>
        <w:t>ICT</w:t>
      </w:r>
      <w:r w:rsidR="000412A1" w:rsidRPr="000412A1">
        <w:rPr>
          <w:sz w:val="28"/>
          <w:szCs w:val="28"/>
        </w:rPr>
        <w:t xml:space="preserve"> </w:t>
      </w:r>
      <w:r w:rsidR="006443AA">
        <w:rPr>
          <w:sz w:val="28"/>
          <w:szCs w:val="28"/>
        </w:rPr>
        <w:t>REGIONAL</w:t>
      </w:r>
      <w:r w:rsidR="000412A1" w:rsidRPr="000412A1">
        <w:rPr>
          <w:sz w:val="28"/>
          <w:szCs w:val="28"/>
        </w:rPr>
        <w:t xml:space="preserve"> ADVISORY BOARD MEETING MINUTES</w:t>
      </w:r>
      <w:r w:rsidR="00E67E37">
        <w:rPr>
          <w:sz w:val="28"/>
          <w:szCs w:val="28"/>
        </w:rPr>
        <w:t>--</w:t>
      </w:r>
      <w:r w:rsidR="00E67E37" w:rsidRPr="00E67E37">
        <w:rPr>
          <w:color w:val="FF0000"/>
          <w:sz w:val="28"/>
          <w:szCs w:val="28"/>
        </w:rPr>
        <w:t>Corrected</w:t>
      </w:r>
    </w:p>
    <w:p w:rsidR="000412A1" w:rsidRPr="000412A1" w:rsidRDefault="000412A1" w:rsidP="000412A1">
      <w:pPr>
        <w:jc w:val="center"/>
        <w:rPr>
          <w:sz w:val="28"/>
          <w:szCs w:val="28"/>
        </w:rPr>
      </w:pPr>
      <w:r w:rsidRPr="000412A1">
        <w:rPr>
          <w:sz w:val="28"/>
          <w:szCs w:val="28"/>
        </w:rPr>
        <w:t>San Diego/Imperial Valley Community Colleges</w:t>
      </w:r>
    </w:p>
    <w:p w:rsidR="000412A1" w:rsidRDefault="00860C87" w:rsidP="000412A1">
      <w:pPr>
        <w:spacing w:after="0" w:line="240" w:lineRule="auto"/>
        <w:jc w:val="center"/>
      </w:pPr>
      <w:r>
        <w:t>Friday, February 23, 2018</w:t>
      </w:r>
    </w:p>
    <w:p w:rsidR="000412A1" w:rsidRDefault="000412A1" w:rsidP="000412A1">
      <w:pPr>
        <w:spacing w:after="0" w:line="240" w:lineRule="auto"/>
        <w:jc w:val="center"/>
      </w:pPr>
      <w:r>
        <w:t>Sa</w:t>
      </w:r>
      <w:r w:rsidR="00860C87">
        <w:t>n Diego City College, Room MS140</w:t>
      </w:r>
    </w:p>
    <w:p w:rsidR="000412A1" w:rsidRDefault="000412A1" w:rsidP="000412A1">
      <w:pPr>
        <w:spacing w:after="0" w:line="240" w:lineRule="auto"/>
        <w:jc w:val="center"/>
      </w:pPr>
    </w:p>
    <w:p w:rsidR="000412A1" w:rsidRDefault="000412A1" w:rsidP="000412A1">
      <w:r>
        <w:t xml:space="preserve">The Information Communication Technology/Digital Media/Business Information Worker industry advisory committee meeting was opened by </w:t>
      </w:r>
      <w:r w:rsidR="00FB7FDC">
        <w:t>DSN Leroy Brady</w:t>
      </w:r>
      <w:r>
        <w:t xml:space="preserve"> at 4:2</w:t>
      </w:r>
      <w:r w:rsidR="00455828">
        <w:t>0</w:t>
      </w:r>
      <w:r>
        <w:t xml:space="preserve"> p.m.</w:t>
      </w:r>
      <w:r w:rsidR="00DB7A7E">
        <w:t xml:space="preserve"> on Friday, February 23, 2018.</w:t>
      </w:r>
      <w:r>
        <w:t xml:space="preserve"> The following </w:t>
      </w:r>
      <w:r w:rsidR="004B2087">
        <w:t xml:space="preserve">industry and faculty </w:t>
      </w:r>
      <w:r>
        <w:t>members were present:</w:t>
      </w:r>
    </w:p>
    <w:tbl>
      <w:tblPr>
        <w:tblStyle w:val="TableGrid"/>
        <w:tblW w:w="0" w:type="auto"/>
        <w:tblLook w:val="04A0" w:firstRow="1" w:lastRow="0" w:firstColumn="1" w:lastColumn="0" w:noHBand="0" w:noVBand="1"/>
      </w:tblPr>
      <w:tblGrid>
        <w:gridCol w:w="4315"/>
        <w:gridCol w:w="5035"/>
      </w:tblGrid>
      <w:tr w:rsidR="007B47EB" w:rsidTr="00DF25EA">
        <w:tc>
          <w:tcPr>
            <w:tcW w:w="4315" w:type="dxa"/>
          </w:tcPr>
          <w:p w:rsidR="007B47EB" w:rsidRDefault="007B47EB" w:rsidP="007B47EB">
            <w:r>
              <w:t>Evan Donaldson (TALENIX)</w:t>
            </w:r>
          </w:p>
        </w:tc>
        <w:tc>
          <w:tcPr>
            <w:tcW w:w="5035" w:type="dxa"/>
          </w:tcPr>
          <w:p w:rsidR="007B47EB" w:rsidRDefault="007B47EB" w:rsidP="00DF25EA">
            <w:r>
              <w:t>Leroy Brady (</w:t>
            </w:r>
            <w:r w:rsidR="00DF25EA">
              <w:t>DSN</w:t>
            </w:r>
            <w:r w:rsidR="0073588C">
              <w:t>,</w:t>
            </w:r>
            <w:r w:rsidR="00DF25EA">
              <w:t xml:space="preserve"> San Diego/Imperial County Region</w:t>
            </w:r>
            <w:r>
              <w:t>)</w:t>
            </w:r>
          </w:p>
        </w:tc>
      </w:tr>
      <w:tr w:rsidR="007B47EB" w:rsidTr="00DF25EA">
        <w:tc>
          <w:tcPr>
            <w:tcW w:w="4315" w:type="dxa"/>
          </w:tcPr>
          <w:p w:rsidR="007B47EB" w:rsidRDefault="007B47EB" w:rsidP="007B47EB">
            <w:r>
              <w:t xml:space="preserve">Tony </w:t>
            </w:r>
            <w:proofErr w:type="spellStart"/>
            <w:r>
              <w:t>Amat</w:t>
            </w:r>
            <w:proofErr w:type="spellEnd"/>
            <w:r>
              <w:t xml:space="preserve"> (NELSON PHOTO)</w:t>
            </w:r>
          </w:p>
        </w:tc>
        <w:tc>
          <w:tcPr>
            <w:tcW w:w="5035" w:type="dxa"/>
          </w:tcPr>
          <w:p w:rsidR="007B47EB" w:rsidRDefault="007B47EB" w:rsidP="007B47EB">
            <w:r>
              <w:t>Duane Wesley (MESA COLLEGE)</w:t>
            </w:r>
          </w:p>
        </w:tc>
      </w:tr>
      <w:tr w:rsidR="007B47EB" w:rsidTr="00DF25EA">
        <w:tc>
          <w:tcPr>
            <w:tcW w:w="4315" w:type="dxa"/>
          </w:tcPr>
          <w:p w:rsidR="007B47EB" w:rsidRDefault="007B47EB" w:rsidP="007B47EB">
            <w:r>
              <w:t xml:space="preserve">Rick </w:t>
            </w:r>
            <w:proofErr w:type="spellStart"/>
            <w:r>
              <w:t>Belliott</w:t>
            </w:r>
            <w:r w:rsidR="00885DA9">
              <w:t>i</w:t>
            </w:r>
            <w:proofErr w:type="spellEnd"/>
            <w:r>
              <w:t xml:space="preserve"> (SDCRAA)</w:t>
            </w:r>
          </w:p>
        </w:tc>
        <w:tc>
          <w:tcPr>
            <w:tcW w:w="5035" w:type="dxa"/>
          </w:tcPr>
          <w:p w:rsidR="007B47EB" w:rsidRDefault="007B47EB" w:rsidP="007B47EB">
            <w:r>
              <w:t>Theresa Savarese (CITY COLLEGE)</w:t>
            </w:r>
          </w:p>
        </w:tc>
      </w:tr>
      <w:tr w:rsidR="007B47EB" w:rsidTr="00DF25EA">
        <w:tc>
          <w:tcPr>
            <w:tcW w:w="4315" w:type="dxa"/>
          </w:tcPr>
          <w:p w:rsidR="007B47EB" w:rsidRDefault="007B47EB" w:rsidP="007B47EB">
            <w:r>
              <w:t>Jamal Rogers</w:t>
            </w:r>
          </w:p>
        </w:tc>
        <w:tc>
          <w:tcPr>
            <w:tcW w:w="5035" w:type="dxa"/>
          </w:tcPr>
          <w:p w:rsidR="007B47EB" w:rsidRDefault="007B47EB" w:rsidP="007B47EB">
            <w:r>
              <w:t xml:space="preserve">Tom </w:t>
            </w:r>
            <w:proofErr w:type="spellStart"/>
            <w:r>
              <w:t>Luibel</w:t>
            </w:r>
            <w:proofErr w:type="spellEnd"/>
            <w:r>
              <w:t xml:space="preserve"> (SOUTHWESTERN COLLEGE)</w:t>
            </w:r>
          </w:p>
        </w:tc>
      </w:tr>
      <w:tr w:rsidR="007B47EB" w:rsidTr="00DF25EA">
        <w:tc>
          <w:tcPr>
            <w:tcW w:w="4315" w:type="dxa"/>
          </w:tcPr>
          <w:p w:rsidR="007B47EB" w:rsidRDefault="007B47EB" w:rsidP="007B47EB">
            <w:r>
              <w:t>Stephanie Johnston Austin, SDCOE</w:t>
            </w:r>
          </w:p>
        </w:tc>
        <w:tc>
          <w:tcPr>
            <w:tcW w:w="5035" w:type="dxa"/>
          </w:tcPr>
          <w:p w:rsidR="007B47EB" w:rsidRDefault="007B47EB" w:rsidP="007B47EB">
            <w:r>
              <w:t xml:space="preserve">Rick </w:t>
            </w:r>
            <w:proofErr w:type="spellStart"/>
            <w:r>
              <w:t>Cassoni</w:t>
            </w:r>
            <w:proofErr w:type="spellEnd"/>
            <w:r>
              <w:t xml:space="preserve"> (MIRACOSTA COLLEGE)</w:t>
            </w:r>
          </w:p>
        </w:tc>
      </w:tr>
      <w:tr w:rsidR="007B47EB" w:rsidTr="00DF25EA">
        <w:tc>
          <w:tcPr>
            <w:tcW w:w="4315" w:type="dxa"/>
          </w:tcPr>
          <w:p w:rsidR="007B47EB" w:rsidRDefault="00885DA9" w:rsidP="007B47EB">
            <w:r>
              <w:t>Michelle Gray (CONTINUING ED)</w:t>
            </w:r>
          </w:p>
        </w:tc>
        <w:tc>
          <w:tcPr>
            <w:tcW w:w="5035" w:type="dxa"/>
          </w:tcPr>
          <w:p w:rsidR="007B47EB" w:rsidRDefault="007B47EB" w:rsidP="007B47EB">
            <w:r>
              <w:t xml:space="preserve">George S. </w:t>
            </w:r>
            <w:proofErr w:type="spellStart"/>
            <w:r>
              <w:t>Jaseianakis</w:t>
            </w:r>
            <w:proofErr w:type="spellEnd"/>
            <w:r>
              <w:t xml:space="preserve"> (MESA COLLEGE)</w:t>
            </w:r>
          </w:p>
        </w:tc>
      </w:tr>
      <w:tr w:rsidR="007B47EB" w:rsidTr="00DF25EA">
        <w:tc>
          <w:tcPr>
            <w:tcW w:w="4315" w:type="dxa"/>
          </w:tcPr>
          <w:p w:rsidR="007B47EB" w:rsidRDefault="00885DA9" w:rsidP="007B47EB">
            <w:r>
              <w:t>Javier Ayala (GROSSMONT COLLEGE)</w:t>
            </w:r>
          </w:p>
        </w:tc>
        <w:tc>
          <w:tcPr>
            <w:tcW w:w="5035" w:type="dxa"/>
          </w:tcPr>
          <w:p w:rsidR="007B47EB" w:rsidRDefault="007B47EB" w:rsidP="007B47EB">
            <w:r>
              <w:t>Curtis Sharon (CUYAMACA COLLEGE)</w:t>
            </w:r>
          </w:p>
        </w:tc>
      </w:tr>
      <w:tr w:rsidR="00885DA9" w:rsidTr="00DF25EA">
        <w:tc>
          <w:tcPr>
            <w:tcW w:w="4315" w:type="dxa"/>
          </w:tcPr>
          <w:p w:rsidR="00885DA9" w:rsidRDefault="00885DA9" w:rsidP="00885DA9">
            <w:r>
              <w:t>Jeanie Tyler (CITY COLLEGE)</w:t>
            </w:r>
          </w:p>
        </w:tc>
        <w:tc>
          <w:tcPr>
            <w:tcW w:w="5035" w:type="dxa"/>
          </w:tcPr>
          <w:p w:rsidR="00885DA9" w:rsidRDefault="00885DA9" w:rsidP="00885DA9">
            <w:r>
              <w:t>David Kennemer (CITY COLLEGE)</w:t>
            </w:r>
          </w:p>
        </w:tc>
      </w:tr>
      <w:tr w:rsidR="00885DA9" w:rsidTr="00DF25EA">
        <w:tc>
          <w:tcPr>
            <w:tcW w:w="4315" w:type="dxa"/>
          </w:tcPr>
          <w:p w:rsidR="00885DA9" w:rsidRDefault="00885DA9" w:rsidP="00885DA9"/>
        </w:tc>
        <w:tc>
          <w:tcPr>
            <w:tcW w:w="5035" w:type="dxa"/>
          </w:tcPr>
          <w:p w:rsidR="00885DA9" w:rsidRDefault="00885DA9" w:rsidP="00885DA9">
            <w:r>
              <w:t>Gregg Baker (PALOMAR COLLEGE)</w:t>
            </w:r>
          </w:p>
        </w:tc>
      </w:tr>
      <w:tr w:rsidR="00885DA9" w:rsidTr="00DF25EA">
        <w:tc>
          <w:tcPr>
            <w:tcW w:w="4315" w:type="dxa"/>
          </w:tcPr>
          <w:p w:rsidR="00885DA9" w:rsidRDefault="00885DA9" w:rsidP="00885DA9"/>
        </w:tc>
        <w:tc>
          <w:tcPr>
            <w:tcW w:w="5035" w:type="dxa"/>
          </w:tcPr>
          <w:p w:rsidR="00885DA9" w:rsidRDefault="00885DA9" w:rsidP="00885DA9">
            <w:r>
              <w:t>W. Duane Wesley (MESA COLLEGE)</w:t>
            </w:r>
          </w:p>
        </w:tc>
      </w:tr>
      <w:tr w:rsidR="00885DA9" w:rsidTr="00DF25EA">
        <w:tc>
          <w:tcPr>
            <w:tcW w:w="4315" w:type="dxa"/>
          </w:tcPr>
          <w:p w:rsidR="00885DA9" w:rsidRDefault="00885DA9" w:rsidP="00885DA9"/>
        </w:tc>
        <w:tc>
          <w:tcPr>
            <w:tcW w:w="5035" w:type="dxa"/>
          </w:tcPr>
          <w:p w:rsidR="00885DA9" w:rsidRDefault="00885DA9" w:rsidP="00885DA9">
            <w:r>
              <w:t>Pippa Pierce (PALOMAR COLLEGE)</w:t>
            </w:r>
          </w:p>
        </w:tc>
      </w:tr>
      <w:tr w:rsidR="00885DA9" w:rsidTr="00DF25EA">
        <w:tc>
          <w:tcPr>
            <w:tcW w:w="4315" w:type="dxa"/>
          </w:tcPr>
          <w:p w:rsidR="00885DA9" w:rsidRDefault="00885DA9" w:rsidP="00885DA9"/>
        </w:tc>
        <w:tc>
          <w:tcPr>
            <w:tcW w:w="5035" w:type="dxa"/>
          </w:tcPr>
          <w:p w:rsidR="00885DA9" w:rsidRDefault="00885DA9" w:rsidP="00885DA9">
            <w:r>
              <w:t>Clifton Quinn (GROSSMONT COLLEGE)</w:t>
            </w:r>
          </w:p>
        </w:tc>
      </w:tr>
      <w:tr w:rsidR="00885DA9" w:rsidTr="00DF25EA">
        <w:tc>
          <w:tcPr>
            <w:tcW w:w="4315" w:type="dxa"/>
          </w:tcPr>
          <w:p w:rsidR="00885DA9" w:rsidRDefault="00885DA9" w:rsidP="00885DA9"/>
        </w:tc>
        <w:tc>
          <w:tcPr>
            <w:tcW w:w="5035" w:type="dxa"/>
          </w:tcPr>
          <w:p w:rsidR="00885DA9" w:rsidRDefault="00885DA9" w:rsidP="00885DA9">
            <w:r>
              <w:t>Rand Green (PALOMAR COLLEGE)</w:t>
            </w:r>
          </w:p>
        </w:tc>
      </w:tr>
      <w:tr w:rsidR="00885DA9" w:rsidTr="00DF25EA">
        <w:tc>
          <w:tcPr>
            <w:tcW w:w="4315" w:type="dxa"/>
          </w:tcPr>
          <w:p w:rsidR="00885DA9" w:rsidRDefault="00885DA9" w:rsidP="00885DA9"/>
        </w:tc>
        <w:tc>
          <w:tcPr>
            <w:tcW w:w="5035" w:type="dxa"/>
          </w:tcPr>
          <w:p w:rsidR="00885DA9" w:rsidRDefault="00885DA9" w:rsidP="00885DA9">
            <w:r>
              <w:t>Justin Bigley, (CITY COLLEGE)</w:t>
            </w:r>
          </w:p>
        </w:tc>
      </w:tr>
      <w:tr w:rsidR="00885DA9" w:rsidTr="00DF25EA">
        <w:tc>
          <w:tcPr>
            <w:tcW w:w="4315" w:type="dxa"/>
          </w:tcPr>
          <w:p w:rsidR="00885DA9" w:rsidRDefault="00885DA9" w:rsidP="00885DA9"/>
        </w:tc>
        <w:tc>
          <w:tcPr>
            <w:tcW w:w="5035" w:type="dxa"/>
          </w:tcPr>
          <w:p w:rsidR="00885DA9" w:rsidRDefault="00885DA9" w:rsidP="00885DA9">
            <w:r>
              <w:t>Robert Healey (CITY COLLEGE)</w:t>
            </w:r>
          </w:p>
        </w:tc>
      </w:tr>
    </w:tbl>
    <w:p w:rsidR="004B2087" w:rsidRDefault="004B2087" w:rsidP="000412A1"/>
    <w:p w:rsidR="00DB7A7E" w:rsidRDefault="00DB7A7E" w:rsidP="000412A1">
      <w:r>
        <w:t xml:space="preserve">Leroy </w:t>
      </w:r>
      <w:r w:rsidR="00EC32AD">
        <w:t>extended a warm welcome to those present and everyone introduced themselves</w:t>
      </w:r>
      <w:r w:rsidR="00941B58">
        <w:t>. All participants were encouraged to participate in open discussions.</w:t>
      </w:r>
    </w:p>
    <w:p w:rsidR="002B5A55" w:rsidRDefault="00EC32AD" w:rsidP="000412A1">
      <w:r>
        <w:t xml:space="preserve">The first order of business was to inform our industry partners of any new college curriculum ready for region and state approval. Dave Kennemer from City College stated that the Associate of Science and Certificate of Achievement in Cybersecurity was ready for the regional approval. </w:t>
      </w:r>
      <w:r w:rsidR="002B5A55">
        <w:t>There was some discussion on the need for cybersecurity programs, and all were reminded there were no four-year programs in cyber in the San Diego area. Discussion followed on weighing job experience vs. certifications vs. education (2 or 4 year).</w:t>
      </w:r>
    </w:p>
    <w:p w:rsidR="00EC32AD" w:rsidRDefault="00EC32AD" w:rsidP="000412A1">
      <w:r>
        <w:t xml:space="preserve">Dave asked about the possibility of offering courses in ITIL, cloud, </w:t>
      </w:r>
      <w:r w:rsidR="00DF25EA">
        <w:t xml:space="preserve">and </w:t>
      </w:r>
      <w:r>
        <w:t>big data courses. Some discussion followed. Data analytics, Tableau, Dashboard, Intro to IOT, more coding (maybe Raspberry Pi) were ideas to consi</w:t>
      </w:r>
      <w:r w:rsidR="00941B58">
        <w:t>der. Dave also stated that he needs</w:t>
      </w:r>
      <w:r>
        <w:t xml:space="preserve"> help in placing students in internships.</w:t>
      </w:r>
      <w:r w:rsidR="00941B58">
        <w:t xml:space="preserve"> Michelle Gray, Continuing Education, mentioned that many employers need to know how to develop an effective internship for students.</w:t>
      </w:r>
      <w:r>
        <w:t xml:space="preserve"> Discussion followed from both faculty and business that there needs to be some guidelines and structure on both the college and industry on placing students, what is expected of an intern, etc. Jeanie </w:t>
      </w:r>
      <w:r w:rsidR="00941B58">
        <w:t xml:space="preserve">M. </w:t>
      </w:r>
      <w:r>
        <w:t>Tyler will be coordinating this effort.</w:t>
      </w:r>
    </w:p>
    <w:p w:rsidR="002B5A55" w:rsidRPr="00FF280D" w:rsidRDefault="002B5A55" w:rsidP="000412A1">
      <w:pPr>
        <w:rPr>
          <w:i/>
        </w:rPr>
      </w:pPr>
      <w:r>
        <w:t xml:space="preserve">Theresa Savarese from City College asked for support from industry on the following upcoming curriculum:  Associate of Science and Certificate of Achievement in Computer Programming, Certificate </w:t>
      </w:r>
      <w:r>
        <w:lastRenderedPageBreak/>
        <w:t>of Achievement in C++, and a Certificate of Performance in Game Programming.</w:t>
      </w:r>
      <w:r w:rsidR="00FF280D">
        <w:t xml:space="preserve"> </w:t>
      </w:r>
      <w:r w:rsidR="00FF280D" w:rsidRPr="00FF280D">
        <w:rPr>
          <w:i/>
        </w:rPr>
        <w:t>(Theresa informed the group that she will be hosting the SD4C Spring Meeting on Saturday, May 5 in the same room—this meeting is for CISC instructors throughout the region and includes the four-year local institutions.)</w:t>
      </w:r>
    </w:p>
    <w:p w:rsidR="002B5A55" w:rsidRDefault="002B5A55" w:rsidP="00FF280D">
      <w:r>
        <w:t xml:space="preserve">There were no other upcoming college programs for the advisors to approve. </w:t>
      </w:r>
      <w:r w:rsidR="00DF25EA">
        <w:t xml:space="preserve">The advisory board approves the following program awards at San Diego City College effective </w:t>
      </w:r>
      <w:proofErr w:type="gramStart"/>
      <w:r w:rsidR="00DF25EA">
        <w:t>Fall</w:t>
      </w:r>
      <w:proofErr w:type="gramEnd"/>
      <w:r w:rsidR="00DF25EA">
        <w:t>, 2019:</w:t>
      </w:r>
    </w:p>
    <w:p w:rsidR="00DF25EA" w:rsidRDefault="00DF25EA" w:rsidP="00DF25EA">
      <w:pPr>
        <w:pStyle w:val="ListParagraph"/>
        <w:numPr>
          <w:ilvl w:val="0"/>
          <w:numId w:val="5"/>
        </w:numPr>
      </w:pPr>
      <w:r>
        <w:t>Certificate of Performance in Game Programming</w:t>
      </w:r>
      <w:r w:rsidR="0010597E">
        <w:t>--8 units</w:t>
      </w:r>
    </w:p>
    <w:p w:rsidR="00DF25EA" w:rsidRDefault="00DF25EA" w:rsidP="00DF25EA">
      <w:pPr>
        <w:pStyle w:val="ListParagraph"/>
        <w:numPr>
          <w:ilvl w:val="0"/>
          <w:numId w:val="5"/>
        </w:numPr>
      </w:pPr>
      <w:r>
        <w:t>Certificate of Achievement in C++</w:t>
      </w:r>
      <w:r w:rsidR="0010597E">
        <w:t>--6 units</w:t>
      </w:r>
      <w:r w:rsidR="0010597E">
        <w:tab/>
      </w:r>
      <w:r w:rsidR="0010597E">
        <w:tab/>
      </w:r>
      <w:r w:rsidR="0010597E">
        <w:tab/>
      </w:r>
    </w:p>
    <w:p w:rsidR="00DF25EA" w:rsidRDefault="00DF25EA" w:rsidP="00DF25EA">
      <w:pPr>
        <w:pStyle w:val="ListParagraph"/>
        <w:numPr>
          <w:ilvl w:val="0"/>
          <w:numId w:val="5"/>
        </w:numPr>
      </w:pPr>
      <w:r>
        <w:t>Certificate of Achievement Computer Programming</w:t>
      </w:r>
      <w:r w:rsidR="0010597E">
        <w:t>--24 units</w:t>
      </w:r>
    </w:p>
    <w:p w:rsidR="00DF25EA" w:rsidRDefault="00DF25EA" w:rsidP="00DF25EA">
      <w:pPr>
        <w:pStyle w:val="ListParagraph"/>
        <w:numPr>
          <w:ilvl w:val="0"/>
          <w:numId w:val="5"/>
        </w:numPr>
      </w:pPr>
      <w:r>
        <w:t>Associate of Science Computer Programming</w:t>
      </w:r>
      <w:r w:rsidR="0010597E">
        <w:t>—24 units</w:t>
      </w:r>
    </w:p>
    <w:p w:rsidR="00DF25EA" w:rsidRPr="006234D7" w:rsidRDefault="00DF25EA" w:rsidP="00DF25EA">
      <w:pPr>
        <w:rPr>
          <w:color w:val="FF0000"/>
        </w:rPr>
      </w:pPr>
      <w:r>
        <w:t>The motion was moved by Michelle Gray</w:t>
      </w:r>
      <w:r w:rsidR="00E67E37">
        <w:t xml:space="preserve">, </w:t>
      </w:r>
      <w:r w:rsidR="00E67E37" w:rsidRPr="006234D7">
        <w:rPr>
          <w:color w:val="FF0000"/>
        </w:rPr>
        <w:t>and the industry advisors agreed to move the programs forward</w:t>
      </w:r>
      <w:r w:rsidRPr="006234D7">
        <w:rPr>
          <w:color w:val="FF0000"/>
        </w:rPr>
        <w:t>.</w:t>
      </w:r>
    </w:p>
    <w:p w:rsidR="002B5A55" w:rsidRDefault="00FF280D" w:rsidP="00FF280D">
      <w:r>
        <w:t>The next agenda item was reporting on the previous and upcoming “Tech Talks”. Leroy reported on the huge number of participants at Gros</w:t>
      </w:r>
      <w:r w:rsidR="00941B58">
        <w:t xml:space="preserve">smont last semester. </w:t>
      </w:r>
      <w:proofErr w:type="spellStart"/>
      <w:r w:rsidR="00941B58">
        <w:t>MiraCosta</w:t>
      </w:r>
      <w:proofErr w:type="spellEnd"/>
      <w:r w:rsidR="00941B58">
        <w:t xml:space="preserve"> has a Tech Talk”</w:t>
      </w:r>
      <w:r>
        <w:t xml:space="preserve"> scheduled for March 14</w:t>
      </w:r>
      <w:r w:rsidR="00941B58">
        <w:t>,</w:t>
      </w:r>
      <w:r>
        <w:t xml:space="preserve"> and Southwestern College </w:t>
      </w:r>
      <w:r w:rsidR="00941B58">
        <w:t xml:space="preserve">has one scheduled </w:t>
      </w:r>
      <w:r>
        <w:t>after spring break.</w:t>
      </w:r>
    </w:p>
    <w:p w:rsidR="00FF280D" w:rsidRDefault="00FF280D" w:rsidP="00FF280D">
      <w:r>
        <w:t>Table discussions—“</w:t>
      </w:r>
      <w:proofErr w:type="spellStart"/>
      <w:r>
        <w:t>SpeedDating</w:t>
      </w:r>
      <w:proofErr w:type="spellEnd"/>
      <w:r>
        <w:t xml:space="preserve"> Discussion” followed. The group was divided into three tables and given the list of topics on </w:t>
      </w:r>
      <w:r w:rsidR="00E775FF">
        <w:t xml:space="preserve">Leroy’s </w:t>
      </w:r>
      <w:r>
        <w:t xml:space="preserve">agenda. </w:t>
      </w:r>
      <w:r w:rsidR="00E775FF">
        <w:t>Each 12-minute round was devoted to one of the topics; the next 12 minutes another topic; and then another.</w:t>
      </w:r>
    </w:p>
    <w:p w:rsidR="00E775FF" w:rsidRDefault="00E775FF" w:rsidP="00FF280D">
      <w:r>
        <w:t>Reports Included:</w:t>
      </w:r>
    </w:p>
    <w:p w:rsidR="00E775FF" w:rsidRDefault="00E775FF" w:rsidP="00E775FF">
      <w:pPr>
        <w:pStyle w:val="ListParagraph"/>
        <w:numPr>
          <w:ilvl w:val="0"/>
          <w:numId w:val="4"/>
        </w:numPr>
      </w:pPr>
      <w:r>
        <w:t>Hard-to-fill positions:  Cybersecurity cloud computing, ability to write network scripting for automation</w:t>
      </w:r>
    </w:p>
    <w:p w:rsidR="00E775FF" w:rsidRDefault="00E775FF" w:rsidP="00E775FF">
      <w:pPr>
        <w:pStyle w:val="ListParagraph"/>
        <w:numPr>
          <w:ilvl w:val="0"/>
          <w:numId w:val="4"/>
        </w:numPr>
      </w:pPr>
      <w:r>
        <w:t>Over supply of positions:  System administrators—too many in job market now; the industry has automated many network administration functions</w:t>
      </w:r>
      <w:r w:rsidR="0017552B">
        <w:t>; help-desk technicians</w:t>
      </w:r>
    </w:p>
    <w:p w:rsidR="00E775FF" w:rsidRDefault="00E775FF" w:rsidP="00E775FF">
      <w:pPr>
        <w:pStyle w:val="ListParagraph"/>
        <w:numPr>
          <w:ilvl w:val="0"/>
          <w:numId w:val="4"/>
        </w:numPr>
      </w:pPr>
      <w:r>
        <w:t xml:space="preserve">Will technology eliminate jobs:  Yes, automation will eliminate some jobs, but there will always be a need to manage </w:t>
      </w:r>
      <w:r w:rsidR="0017552B">
        <w:t>automation</w:t>
      </w:r>
    </w:p>
    <w:p w:rsidR="00E775FF" w:rsidRDefault="00E775FF" w:rsidP="00E775FF">
      <w:pPr>
        <w:pStyle w:val="ListParagraph"/>
        <w:numPr>
          <w:ilvl w:val="0"/>
          <w:numId w:val="4"/>
        </w:numPr>
      </w:pPr>
      <w:r>
        <w:t>New technologies:  Behavior of end user and smart learning</w:t>
      </w:r>
      <w:r w:rsidR="0017552B">
        <w:t>; building scripts to automate existing duties/functions</w:t>
      </w:r>
    </w:p>
    <w:p w:rsidR="00E775FF" w:rsidRDefault="00E775FF" w:rsidP="00E775FF">
      <w:pPr>
        <w:pStyle w:val="ListParagraph"/>
        <w:numPr>
          <w:ilvl w:val="0"/>
          <w:numId w:val="4"/>
        </w:numPr>
      </w:pPr>
      <w:r>
        <w:t>Career/Job skills needed:  Basic skills will still be needed (internships help)</w:t>
      </w:r>
      <w:r w:rsidR="0017552B">
        <w:t>; survey of IT; critical thinking and reasoning; how to problem solve and being able to learn new versions of technologies</w:t>
      </w:r>
    </w:p>
    <w:p w:rsidR="00E775FF" w:rsidRDefault="0017552B" w:rsidP="00E775FF">
      <w:pPr>
        <w:pStyle w:val="ListParagraph"/>
        <w:numPr>
          <w:ilvl w:val="0"/>
          <w:numId w:val="4"/>
        </w:numPr>
      </w:pPr>
      <w:r>
        <w:t>How students can prepare for change in IT:  By being uncomfortable with the norm on the job; being agile and able to adapt; keep the proper balance between technical and soft skills; pick up on the “culture” of the business</w:t>
      </w:r>
    </w:p>
    <w:p w:rsidR="0017552B" w:rsidRDefault="0017552B" w:rsidP="00E775FF">
      <w:pPr>
        <w:pStyle w:val="ListParagraph"/>
        <w:numPr>
          <w:ilvl w:val="0"/>
          <w:numId w:val="4"/>
        </w:numPr>
      </w:pPr>
      <w:r>
        <w:t>Occupations being affected by automation:  Transportation, contract lawyers, CPAs, many entry-level jobs</w:t>
      </w:r>
    </w:p>
    <w:p w:rsidR="001C0E0B" w:rsidRDefault="00A55636" w:rsidP="00FF280D">
      <w:r>
        <w:t>Leroy adjourned the meeting at 6:05</w:t>
      </w:r>
      <w:r w:rsidR="001C0E0B">
        <w:t xml:space="preserve"> p.m.</w:t>
      </w:r>
    </w:p>
    <w:p w:rsidR="001C0E0B" w:rsidRDefault="001C0E0B" w:rsidP="00FF280D">
      <w:r>
        <w:t>Respectfully submitted,</w:t>
      </w:r>
    </w:p>
    <w:p w:rsidR="001C0E0B" w:rsidRPr="001C0E0B" w:rsidRDefault="001C0E0B" w:rsidP="00FF280D">
      <w:pPr>
        <w:rPr>
          <w:rFonts w:ascii="Blackadder ITC" w:hAnsi="Blackadder ITC"/>
          <w:sz w:val="40"/>
          <w:szCs w:val="40"/>
        </w:rPr>
      </w:pPr>
      <w:r w:rsidRPr="001C0E0B">
        <w:rPr>
          <w:rFonts w:ascii="Blackadder ITC" w:hAnsi="Blackadder ITC"/>
          <w:sz w:val="40"/>
          <w:szCs w:val="40"/>
        </w:rPr>
        <w:t>Theresa</w:t>
      </w:r>
    </w:p>
    <w:p w:rsidR="001C0E0B" w:rsidRPr="00A860DD" w:rsidRDefault="001C0E0B" w:rsidP="00FF280D">
      <w:r>
        <w:lastRenderedPageBreak/>
        <w:t>Theresa M. Savarese, Professor</w:t>
      </w:r>
    </w:p>
    <w:sectPr w:rsidR="001C0E0B" w:rsidRPr="00A860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56E" w:rsidRDefault="0048556E" w:rsidP="00885DA9">
      <w:pPr>
        <w:spacing w:after="0" w:line="240" w:lineRule="auto"/>
      </w:pPr>
      <w:r>
        <w:separator/>
      </w:r>
    </w:p>
  </w:endnote>
  <w:endnote w:type="continuationSeparator" w:id="0">
    <w:p w:rsidR="0048556E" w:rsidRDefault="0048556E" w:rsidP="00885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56E" w:rsidRDefault="0048556E" w:rsidP="00885DA9">
      <w:pPr>
        <w:spacing w:after="0" w:line="240" w:lineRule="auto"/>
      </w:pPr>
      <w:r>
        <w:separator/>
      </w:r>
    </w:p>
  </w:footnote>
  <w:footnote w:type="continuationSeparator" w:id="0">
    <w:p w:rsidR="0048556E" w:rsidRDefault="0048556E" w:rsidP="00885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7531"/>
    <w:multiLevelType w:val="hybridMultilevel"/>
    <w:tmpl w:val="5172E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E1960"/>
    <w:multiLevelType w:val="hybridMultilevel"/>
    <w:tmpl w:val="39D0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0110D"/>
    <w:multiLevelType w:val="hybridMultilevel"/>
    <w:tmpl w:val="A42CD7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976F64"/>
    <w:multiLevelType w:val="hybridMultilevel"/>
    <w:tmpl w:val="2F0C59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C91CA5"/>
    <w:multiLevelType w:val="hybridMultilevel"/>
    <w:tmpl w:val="3952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A1"/>
    <w:rsid w:val="000412A1"/>
    <w:rsid w:val="000C7CA9"/>
    <w:rsid w:val="0010597E"/>
    <w:rsid w:val="0017552B"/>
    <w:rsid w:val="00176AEB"/>
    <w:rsid w:val="001C0E0B"/>
    <w:rsid w:val="0027405F"/>
    <w:rsid w:val="002B5A55"/>
    <w:rsid w:val="0031573D"/>
    <w:rsid w:val="0041232E"/>
    <w:rsid w:val="00455828"/>
    <w:rsid w:val="0048556E"/>
    <w:rsid w:val="004B2087"/>
    <w:rsid w:val="005425E2"/>
    <w:rsid w:val="005841FB"/>
    <w:rsid w:val="006234D7"/>
    <w:rsid w:val="006443AA"/>
    <w:rsid w:val="006739CE"/>
    <w:rsid w:val="0073588C"/>
    <w:rsid w:val="007B47EB"/>
    <w:rsid w:val="00860C87"/>
    <w:rsid w:val="00885DA9"/>
    <w:rsid w:val="00886F0A"/>
    <w:rsid w:val="008931F1"/>
    <w:rsid w:val="008B0E8F"/>
    <w:rsid w:val="008F6A89"/>
    <w:rsid w:val="00941B58"/>
    <w:rsid w:val="00A41F15"/>
    <w:rsid w:val="00A55636"/>
    <w:rsid w:val="00A860DD"/>
    <w:rsid w:val="00BB4BDC"/>
    <w:rsid w:val="00CC3AD3"/>
    <w:rsid w:val="00D15554"/>
    <w:rsid w:val="00DB7A7E"/>
    <w:rsid w:val="00DE2193"/>
    <w:rsid w:val="00DF25EA"/>
    <w:rsid w:val="00E14004"/>
    <w:rsid w:val="00E67E37"/>
    <w:rsid w:val="00E70C1F"/>
    <w:rsid w:val="00E775FF"/>
    <w:rsid w:val="00EC32AD"/>
    <w:rsid w:val="00FB7FDC"/>
    <w:rsid w:val="00FF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73D"/>
    <w:pPr>
      <w:ind w:left="720"/>
      <w:contextualSpacing/>
    </w:pPr>
  </w:style>
  <w:style w:type="paragraph" w:styleId="Header">
    <w:name w:val="header"/>
    <w:basedOn w:val="Normal"/>
    <w:link w:val="HeaderChar"/>
    <w:uiPriority w:val="99"/>
    <w:unhideWhenUsed/>
    <w:rsid w:val="00885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DA9"/>
  </w:style>
  <w:style w:type="paragraph" w:styleId="Footer">
    <w:name w:val="footer"/>
    <w:basedOn w:val="Normal"/>
    <w:link w:val="FooterChar"/>
    <w:uiPriority w:val="99"/>
    <w:unhideWhenUsed/>
    <w:rsid w:val="00885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73D"/>
    <w:pPr>
      <w:ind w:left="720"/>
      <w:contextualSpacing/>
    </w:pPr>
  </w:style>
  <w:style w:type="paragraph" w:styleId="Header">
    <w:name w:val="header"/>
    <w:basedOn w:val="Normal"/>
    <w:link w:val="HeaderChar"/>
    <w:uiPriority w:val="99"/>
    <w:unhideWhenUsed/>
    <w:rsid w:val="00885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DA9"/>
  </w:style>
  <w:style w:type="paragraph" w:styleId="Footer">
    <w:name w:val="footer"/>
    <w:basedOn w:val="Normal"/>
    <w:link w:val="FooterChar"/>
    <w:uiPriority w:val="99"/>
    <w:unhideWhenUsed/>
    <w:rsid w:val="00885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SDCCD</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Savarese</dc:creator>
  <cp:lastModifiedBy>test</cp:lastModifiedBy>
  <cp:revision>2</cp:revision>
  <dcterms:created xsi:type="dcterms:W3CDTF">2018-04-27T22:03:00Z</dcterms:created>
  <dcterms:modified xsi:type="dcterms:W3CDTF">2018-04-27T22:03:00Z</dcterms:modified>
</cp:coreProperties>
</file>